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FE9" w:rsidRDefault="001D7FE9" w:rsidP="000B4D39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Основные понятия</w:t>
      </w:r>
    </w:p>
    <w:p w:rsidR="001D7FE9" w:rsidRDefault="001D7FE9" w:rsidP="000567A8">
      <w:pPr>
        <w:pStyle w:val="a3"/>
        <w:jc w:val="both"/>
        <w:rPr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Охотничье хозяйство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- сфера деятельности по сохранению и использованию охотничьих ресурсов и среды их обитания, по созданию охотничьей инфраструктуры, оказанию услуг в данной сфере, а также по закупке, производству и продаже продукции охоты.</w:t>
      </w:r>
    </w:p>
    <w:p w:rsidR="001D7FE9" w:rsidRDefault="001D7FE9" w:rsidP="000567A8">
      <w:pPr>
        <w:pStyle w:val="a3"/>
        <w:jc w:val="both"/>
        <w:rPr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Охотничьи ресурсы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- объекты животного мира, которые в соответствии с законодательством Российской Федерации используются или могут быть использованы в целях охоты.</w:t>
      </w:r>
    </w:p>
    <w:p w:rsidR="001D7FE9" w:rsidRDefault="001D7FE9" w:rsidP="000567A8">
      <w:pPr>
        <w:pStyle w:val="a3"/>
        <w:jc w:val="both"/>
        <w:rPr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Сохранение охотничьих ресурсов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- деятельность по поддержанию охотничьих ресурсов в состоянии, позволяющем обеспечить видовое разнообразие и сохранить их численность в пределах, необходимых для их расширенного воспроизводства.</w:t>
      </w:r>
    </w:p>
    <w:p w:rsidR="001D7FE9" w:rsidRDefault="001D7FE9" w:rsidP="000567A8">
      <w:pPr>
        <w:pStyle w:val="a3"/>
        <w:jc w:val="both"/>
        <w:rPr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Пользование охотничьими ресурсами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 xml:space="preserve">осуществляется юридическими лицами и индивидуальными предпринимателями на основании </w:t>
      </w:r>
      <w:proofErr w:type="spellStart"/>
      <w:r>
        <w:rPr>
          <w:i/>
          <w:iCs/>
          <w:color w:val="000000"/>
          <w:sz w:val="20"/>
          <w:szCs w:val="20"/>
        </w:rPr>
        <w:t>охотхозяйственного</w:t>
      </w:r>
      <w:proofErr w:type="spellEnd"/>
      <w:r>
        <w:rPr>
          <w:i/>
          <w:iCs/>
          <w:color w:val="000000"/>
          <w:sz w:val="20"/>
          <w:szCs w:val="20"/>
        </w:rPr>
        <w:t xml:space="preserve"> соглашения или долгосрочной лицензии - специального разрешения на осуществление хозяйственной и иной деятельности, связанной с использованием и охраной объектов животного мира - в границах определенной территории и акватории в комплексе мер по охране и воспроизводству объектов животного мира, а также сохранению среды их обитания.</w:t>
      </w:r>
    </w:p>
    <w:p w:rsidR="001D7FE9" w:rsidRDefault="001D7FE9" w:rsidP="000567A8">
      <w:pPr>
        <w:pStyle w:val="a3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К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</w:rPr>
        <w:t>охране животного мира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относится деятельность, направленная на сохранение биологического разнообразия и обеспечение устойчивого существования животного мира, а также на создание условий для устойчивого использования и воспроизводства объектов животного мира;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</w:rPr>
        <w:t>к охране среды обитания животного мира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- деятельность, ориентированная на сохранение или восстановление условий устойчивого существования и воспроизводства объектов животного мира.</w:t>
      </w:r>
    </w:p>
    <w:p w:rsidR="001D7FE9" w:rsidRPr="001D7FE9" w:rsidRDefault="001D7FE9" w:rsidP="001D7FE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785"/>
      </w:tblGrid>
      <w:tr w:rsidR="001D7FE9" w:rsidRPr="001D7FE9" w:rsidTr="000B4D39">
        <w:trPr>
          <w:tblCellSpacing w:w="0" w:type="dxa"/>
        </w:trPr>
        <w:tc>
          <w:tcPr>
            <w:tcW w:w="570" w:type="dxa"/>
            <w:shd w:val="clear" w:color="auto" w:fill="F9F9F9"/>
            <w:vAlign w:val="center"/>
            <w:hideMark/>
          </w:tcPr>
          <w:p w:rsidR="001D7FE9" w:rsidRPr="001D7FE9" w:rsidRDefault="00DB5D63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7pt;height:27pt"/>
              </w:pict>
            </w:r>
          </w:p>
        </w:tc>
        <w:tc>
          <w:tcPr>
            <w:tcW w:w="8785" w:type="dxa"/>
            <w:shd w:val="clear" w:color="auto" w:fill="E5E5F5"/>
            <w:vAlign w:val="center"/>
            <w:hideMark/>
          </w:tcPr>
          <w:p w:rsidR="001D7FE9" w:rsidRPr="001D7FE9" w:rsidRDefault="001D7FE9" w:rsidP="001D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 контакты</w:t>
            </w:r>
          </w:p>
        </w:tc>
      </w:tr>
    </w:tbl>
    <w:p w:rsidR="001D7FE9" w:rsidRPr="001D7FE9" w:rsidRDefault="001D7FE9" w:rsidP="001D7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1D7F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9596" w:type="dxa"/>
        <w:jc w:val="center"/>
        <w:tblCellSpacing w:w="7" w:type="dxa"/>
        <w:shd w:val="clear" w:color="auto" w:fill="C6C6C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4"/>
        <w:gridCol w:w="5262"/>
      </w:tblGrid>
      <w:tr w:rsidR="001D7FE9" w:rsidRPr="001D7FE9" w:rsidTr="000567A8">
        <w:trPr>
          <w:tblCellSpacing w:w="7" w:type="dxa"/>
          <w:jc w:val="center"/>
        </w:trPr>
        <w:tc>
          <w:tcPr>
            <w:tcW w:w="2247" w:type="pct"/>
            <w:shd w:val="clear" w:color="auto" w:fill="E3E3E3"/>
            <w:vAlign w:val="center"/>
            <w:hideMark/>
          </w:tcPr>
          <w:p w:rsidR="001D7FE9" w:rsidRPr="001D7FE9" w:rsidRDefault="001D7FE9" w:rsidP="001D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731" w:type="pct"/>
            <w:shd w:val="clear" w:color="auto" w:fill="E3E3E3"/>
            <w:hideMark/>
          </w:tcPr>
          <w:p w:rsidR="001D7FE9" w:rsidRPr="001D7FE9" w:rsidRDefault="001D7FE9" w:rsidP="001D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№2-ТП (охота)</w:t>
            </w:r>
          </w:p>
        </w:tc>
      </w:tr>
      <w:tr w:rsidR="001D7FE9" w:rsidRPr="001D7FE9" w:rsidTr="000567A8">
        <w:trPr>
          <w:tblCellSpacing w:w="7" w:type="dxa"/>
          <w:jc w:val="center"/>
        </w:trPr>
        <w:tc>
          <w:tcPr>
            <w:tcW w:w="2247" w:type="pct"/>
            <w:shd w:val="clear" w:color="auto" w:fill="F9F9F9"/>
            <w:vAlign w:val="center"/>
            <w:hideMark/>
          </w:tcPr>
          <w:p w:rsidR="001D7FE9" w:rsidRPr="001D7FE9" w:rsidRDefault="001D7FE9" w:rsidP="001D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731" w:type="pct"/>
            <w:shd w:val="clear" w:color="auto" w:fill="F9F9F9"/>
            <w:hideMark/>
          </w:tcPr>
          <w:p w:rsidR="001D7FE9" w:rsidRPr="001D7FE9" w:rsidRDefault="001D7FE9" w:rsidP="001D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</w:p>
        </w:tc>
      </w:tr>
      <w:tr w:rsidR="001D7FE9" w:rsidRPr="001D7FE9" w:rsidTr="000567A8">
        <w:trPr>
          <w:tblCellSpacing w:w="7" w:type="dxa"/>
          <w:jc w:val="center"/>
        </w:trPr>
        <w:tc>
          <w:tcPr>
            <w:tcW w:w="2247" w:type="pct"/>
            <w:shd w:val="clear" w:color="auto" w:fill="E3E3E3"/>
            <w:vAlign w:val="center"/>
            <w:hideMark/>
          </w:tcPr>
          <w:p w:rsidR="001D7FE9" w:rsidRPr="001D7FE9" w:rsidRDefault="001D7FE9" w:rsidP="001D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2731" w:type="pct"/>
            <w:shd w:val="clear" w:color="auto" w:fill="E3E3E3"/>
            <w:hideMark/>
          </w:tcPr>
          <w:p w:rsidR="001D7FE9" w:rsidRPr="001D7FE9" w:rsidRDefault="001D7FE9" w:rsidP="008F0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="00DB5D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  <w:r w:rsidRPr="001D7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1D7FE9" w:rsidRPr="00246A36" w:rsidTr="000567A8">
        <w:trPr>
          <w:tblCellSpacing w:w="7" w:type="dxa"/>
          <w:jc w:val="center"/>
        </w:trPr>
        <w:tc>
          <w:tcPr>
            <w:tcW w:w="2247" w:type="pct"/>
            <w:shd w:val="clear" w:color="auto" w:fill="F9F9F9"/>
            <w:vAlign w:val="center"/>
            <w:hideMark/>
          </w:tcPr>
          <w:p w:rsidR="001D7FE9" w:rsidRPr="001D7FE9" w:rsidRDefault="001D7FE9" w:rsidP="001D7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731" w:type="pct"/>
            <w:shd w:val="clear" w:color="auto" w:fill="F9F9F9"/>
            <w:hideMark/>
          </w:tcPr>
          <w:p w:rsidR="001D7FE9" w:rsidRPr="00246A36" w:rsidRDefault="00246A36" w:rsidP="0024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Епифанова Татьяна Дмитриевна</w:t>
            </w:r>
            <w:r w:rsidR="001D7FE9" w:rsidRPr="00246A3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br/>
            </w:r>
            <w:r w:rsidR="001D7FE9" w:rsidRPr="00B92F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="001D7FE9" w:rsidRPr="00246A3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8 (8352) 39-78-87</w:t>
            </w:r>
            <w:r w:rsidR="001D7FE9" w:rsidRPr="00246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21.</w:t>
            </w:r>
            <w:proofErr w:type="spellStart"/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epifanovatd</w:t>
            </w:r>
            <w:proofErr w:type="spellEnd"/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@</w:t>
            </w:r>
            <w:proofErr w:type="spellStart"/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rosstat</w:t>
            </w:r>
            <w:proofErr w:type="spellEnd"/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.</w:t>
            </w:r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gov</w:t>
            </w:r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eastAsia="ru-RU"/>
              </w:rPr>
              <w:t>.</w:t>
            </w:r>
            <w:r w:rsidR="00D12E68" w:rsidRPr="00D12E68">
              <w:rPr>
                <w:rFonts w:ascii="Times New Roman" w:eastAsia="Times New Roman" w:hAnsi="Times New Roman" w:cs="Times New Roman"/>
                <w:i/>
                <w:color w:val="0745A3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CF2E02" w:rsidRPr="00246A36" w:rsidRDefault="00CF2E02">
      <w:bookmarkStart w:id="0" w:name="_GoBack"/>
      <w:bookmarkEnd w:id="0"/>
    </w:p>
    <w:sectPr w:rsidR="00CF2E02" w:rsidRPr="00246A36" w:rsidSect="00CF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E9"/>
    <w:rsid w:val="00002201"/>
    <w:rsid w:val="000567A8"/>
    <w:rsid w:val="000B4D39"/>
    <w:rsid w:val="001D7FE9"/>
    <w:rsid w:val="00246A36"/>
    <w:rsid w:val="00364589"/>
    <w:rsid w:val="007C4C85"/>
    <w:rsid w:val="008F048C"/>
    <w:rsid w:val="008F1E3B"/>
    <w:rsid w:val="00B92F16"/>
    <w:rsid w:val="00C95E1E"/>
    <w:rsid w:val="00CE0F62"/>
    <w:rsid w:val="00CF2E02"/>
    <w:rsid w:val="00D12E68"/>
    <w:rsid w:val="00D83C1C"/>
    <w:rsid w:val="00DB5D63"/>
    <w:rsid w:val="00E9012D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82F71"/>
  <w15:docId w15:val="{187269D0-9727-4407-A882-FD7EB28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FE9"/>
  </w:style>
  <w:style w:type="paragraph" w:customStyle="1" w:styleId="head">
    <w:name w:val="head"/>
    <w:basedOn w:val="a"/>
    <w:rsid w:val="001D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Эмма Леонидовна</dc:creator>
  <cp:lastModifiedBy>Епифанова Татьяна Дмитриевна</cp:lastModifiedBy>
  <cp:revision>11</cp:revision>
  <dcterms:created xsi:type="dcterms:W3CDTF">2021-01-11T05:34:00Z</dcterms:created>
  <dcterms:modified xsi:type="dcterms:W3CDTF">2024-03-29T06:31:00Z</dcterms:modified>
</cp:coreProperties>
</file>